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0" w:rsidRPr="00B22760" w:rsidRDefault="00B22760" w:rsidP="00B22760">
      <w:pPr>
        <w:spacing w:line="360" w:lineRule="auto"/>
        <w:ind w:firstLineChars="0" w:firstLine="0"/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附件2：</w:t>
      </w:r>
    </w:p>
    <w:p w:rsidR="00B22760" w:rsidRPr="00B22760" w:rsidRDefault="00B22760" w:rsidP="00B22760">
      <w:pPr>
        <w:spacing w:line="360" w:lineRule="auto"/>
        <w:ind w:firstLineChars="0" w:firstLine="0"/>
        <w:jc w:val="center"/>
        <w:rPr>
          <w:rFonts w:asciiTheme="minorEastAsia" w:eastAsiaTheme="minorEastAsia" w:hAnsiTheme="minorEastAsia" w:cs="Tahoma" w:hint="eastAsia"/>
          <w:b/>
          <w:color w:val="000000"/>
          <w:sz w:val="32"/>
          <w:szCs w:val="32"/>
          <w:shd w:val="clear" w:color="auto" w:fill="FFFFFF"/>
        </w:rPr>
      </w:pPr>
      <w:r w:rsidRPr="00B22760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>培训地址和乘车指南</w:t>
      </w:r>
    </w:p>
    <w:p w:rsidR="00B22760" w:rsidRPr="00B22760" w:rsidRDefault="00B22760" w:rsidP="00B22760">
      <w:pPr>
        <w:spacing w:line="660" w:lineRule="exact"/>
        <w:ind w:firstLineChars="101" w:firstLine="284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b/>
          <w:color w:val="000000"/>
          <w:szCs w:val="28"/>
          <w:shd w:val="clear" w:color="auto" w:fill="FFFFFF"/>
        </w:rPr>
        <w:t>培训地址：</w:t>
      </w: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湖南省长沙市天心区万家丽南路二段960号（长沙理工大学国际学术交流中心位于汇金路与万家丽南路交界处，在长沙理工大学云塘校区东门）</w:t>
      </w:r>
    </w:p>
    <w:p w:rsidR="00B22760" w:rsidRPr="00B22760" w:rsidRDefault="00B22760" w:rsidP="00B22760">
      <w:pPr>
        <w:spacing w:line="360" w:lineRule="auto"/>
        <w:ind w:firstLineChars="101" w:firstLine="283"/>
        <w:rPr>
          <w:rFonts w:asciiTheme="minorEastAsia" w:eastAsiaTheme="minorEastAsia" w:hAnsiTheme="minorEastAsia" w:cs="宋体" w:hint="eastAsia"/>
          <w:bCs/>
          <w:color w:val="000000"/>
          <w:kern w:val="0"/>
          <w:szCs w:val="28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电话：</w:t>
      </w:r>
      <w:r w:rsidRPr="00B22760">
        <w:rPr>
          <w:rFonts w:asciiTheme="minorEastAsia" w:eastAsiaTheme="minorEastAsia" w:hAnsiTheme="minorEastAsia" w:cs="宋体" w:hint="eastAsia"/>
          <w:bCs/>
          <w:color w:val="000000"/>
          <w:kern w:val="0"/>
          <w:szCs w:val="28"/>
        </w:rPr>
        <w:t>0731-8525888 (酒店前台)</w:t>
      </w:r>
    </w:p>
    <w:p w:rsidR="00B22760" w:rsidRPr="00B22760" w:rsidRDefault="00B22760" w:rsidP="00B22760">
      <w:pPr>
        <w:spacing w:line="360" w:lineRule="auto"/>
        <w:ind w:firstLineChars="0" w:firstLine="0"/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 xml:space="preserve">                        路线图</w:t>
      </w:r>
    </w:p>
    <w:p w:rsidR="00B22760" w:rsidRDefault="00B22760" w:rsidP="00B22760">
      <w:pPr>
        <w:ind w:firstLineChars="0" w:firstLine="0"/>
        <w:rPr>
          <w:rFonts w:ascii="华文仿宋" w:eastAsia="华文仿宋" w:hAnsi="华文仿宋" w:cs="Tahoma" w:hint="eastAsia"/>
          <w:b/>
          <w:color w:val="00000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Tahoma" w:hint="eastAsia"/>
          <w:b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4686300" cy="3429000"/>
            <wp:effectExtent l="95250" t="95250" r="95250" b="95250"/>
            <wp:docPr id="1" name="图片 0" descr="QQ图片2017062317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6231725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22760" w:rsidRPr="00B22760" w:rsidRDefault="00B22760" w:rsidP="00B22760">
      <w:pPr>
        <w:ind w:firstLineChars="101" w:firstLine="284"/>
        <w:rPr>
          <w:rFonts w:asciiTheme="minorEastAsia" w:eastAsiaTheme="minorEastAsia" w:hAnsiTheme="minorEastAsia" w:cs="Tahoma" w:hint="eastAsia"/>
          <w:b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b/>
          <w:color w:val="000000"/>
          <w:szCs w:val="28"/>
          <w:shd w:val="clear" w:color="auto" w:fill="FFFFFF"/>
        </w:rPr>
        <w:t>乘车指南：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1、长沙火车南站（高铁站）前往：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公交：坐16路公交在高升村南站换乘702路公交直达（学校东门）。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地铁：乘座地铁2号线在五一广场换乘地铁1号线至尚双塘站（学校西门走至东门大约25分钟）。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lastRenderedPageBreak/>
        <w:t>出租车约35分钟，费用约35元左右。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2、长沙火车站前往：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公交：火车站乘7路公交在高升村南站换乘702路公交直达。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地铁：乘座地铁2号线在五一广场换乘地铁1号线至尚双塘站(学校西门走至东门大约25分钟)。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出租车：45分钟，费用约45元左右。</w:t>
      </w:r>
      <w:bookmarkStart w:id="0" w:name="_GoBack"/>
      <w:bookmarkEnd w:id="0"/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3、自驾车前往：</w:t>
      </w:r>
    </w:p>
    <w:p w:rsidR="00B22760" w:rsidRPr="00B22760" w:rsidRDefault="00B22760" w:rsidP="00B22760">
      <w:pPr>
        <w:ind w:firstLineChars="101" w:firstLine="283"/>
        <w:rPr>
          <w:rFonts w:asciiTheme="minorEastAsia" w:eastAsiaTheme="minorEastAsia" w:hAnsiTheme="minorEastAsia" w:cs="Tahoma"/>
          <w:color w:val="000000"/>
          <w:szCs w:val="28"/>
          <w:shd w:val="clear" w:color="auto" w:fill="FFFFFF"/>
        </w:rPr>
      </w:pP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学术</w:t>
      </w:r>
      <w:r w:rsidRPr="00B22760">
        <w:rPr>
          <w:rFonts w:asciiTheme="minorEastAsia" w:eastAsiaTheme="minorEastAsia" w:hAnsiTheme="minorEastAsia" w:cs="Tahoma" w:hint="eastAsia"/>
          <w:color w:val="FF0000"/>
          <w:szCs w:val="28"/>
          <w:shd w:val="clear" w:color="auto" w:fill="FFFFFF"/>
        </w:rPr>
        <w:t>交流中心</w:t>
      </w: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前、后坪均停车场，请开车的学员从学校东门或西门进出，并且在学术</w:t>
      </w:r>
      <w:r w:rsidRPr="00B22760">
        <w:rPr>
          <w:rFonts w:asciiTheme="minorEastAsia" w:eastAsiaTheme="minorEastAsia" w:hAnsiTheme="minorEastAsia" w:cs="Tahoma" w:hint="eastAsia"/>
          <w:color w:val="FF0000"/>
          <w:szCs w:val="28"/>
          <w:shd w:val="clear" w:color="auto" w:fill="FFFFFF"/>
        </w:rPr>
        <w:t>交流中心</w:t>
      </w:r>
      <w:r w:rsidRPr="00B22760">
        <w:rPr>
          <w:rFonts w:asciiTheme="minorEastAsia" w:eastAsiaTheme="minorEastAsia" w:hAnsiTheme="minorEastAsia" w:cs="Tahoma" w:hint="eastAsia"/>
          <w:color w:val="000000"/>
          <w:szCs w:val="28"/>
          <w:shd w:val="clear" w:color="auto" w:fill="FFFFFF"/>
        </w:rPr>
        <w:t>前台领取免费停车券。</w:t>
      </w:r>
    </w:p>
    <w:p w:rsidR="00E22143" w:rsidRPr="00B22760" w:rsidRDefault="00E22143" w:rsidP="00B22760">
      <w:pPr>
        <w:ind w:firstLine="560"/>
      </w:pPr>
    </w:p>
    <w:sectPr w:rsidR="00E22143" w:rsidRPr="00B22760" w:rsidSect="00E22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5B" w:rsidRDefault="00DC3F5B" w:rsidP="00B22760">
      <w:pPr>
        <w:ind w:firstLine="560"/>
      </w:pPr>
      <w:r>
        <w:separator/>
      </w:r>
    </w:p>
  </w:endnote>
  <w:endnote w:type="continuationSeparator" w:id="0">
    <w:p w:rsidR="00DC3F5B" w:rsidRDefault="00DC3F5B" w:rsidP="00B2276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5B" w:rsidRDefault="00DC3F5B" w:rsidP="00B22760">
      <w:pPr>
        <w:ind w:firstLine="560"/>
      </w:pPr>
      <w:r>
        <w:separator/>
      </w:r>
    </w:p>
  </w:footnote>
  <w:footnote w:type="continuationSeparator" w:id="0">
    <w:p w:rsidR="00DC3F5B" w:rsidRDefault="00DC3F5B" w:rsidP="00B22760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760"/>
    <w:rsid w:val="009B4DCC"/>
    <w:rsid w:val="00B22760"/>
    <w:rsid w:val="00DC3F5B"/>
    <w:rsid w:val="00E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0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76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7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27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27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2017-06-23T09:21:00Z</dcterms:created>
  <dcterms:modified xsi:type="dcterms:W3CDTF">2017-06-23T09:32:00Z</dcterms:modified>
</cp:coreProperties>
</file>